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93ED" w14:textId="4DF0FE9A" w:rsidR="00E81405" w:rsidRDefault="00E81405" w:rsidP="00E81405"/>
    <w:p w14:paraId="31642819" w14:textId="77777777" w:rsidR="00905B65" w:rsidRDefault="00905B65" w:rsidP="00E81405"/>
    <w:p w14:paraId="6926DE3C" w14:textId="22D987B6" w:rsidR="00E81405" w:rsidRPr="002E51B2" w:rsidRDefault="00E81405" w:rsidP="00E81405">
      <w:pPr>
        <w:widowControl w:val="0"/>
        <w:autoSpaceDE w:val="0"/>
        <w:autoSpaceDN w:val="0"/>
        <w:adjustRightInd w:val="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405">
        <w:rPr>
          <w:rFonts w:cs="OpenSans-Regular"/>
          <w:color w:val="A400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Learning </w:t>
      </w:r>
      <w:proofErr w:type="spellStart"/>
      <w:r w:rsidRPr="00E81405">
        <w:rPr>
          <w:rFonts w:cs="OpenSans-Regular"/>
          <w:color w:val="A400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proofErr w:type="spellEnd"/>
      <w:r w:rsidRPr="00E81405">
        <w:rPr>
          <w:rFonts w:cs="OpenSans-Regular"/>
          <w:color w:val="A400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hecht veel belang aan het waarborgen van de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kwaliteit van haar trainingen, andere begeleidingen, de t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rainers en het bedrijf zelf. Om te garanderen dat eventuele klachten op een professionele manier afgehandeld worden, beschikken wij over onderstaande klachtenprocedur</w:t>
      </w:r>
      <w:bookmarkStart w:id="0" w:name="_GoBack"/>
      <w:bookmarkEnd w:id="0"/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</w:p>
    <w:p w14:paraId="13288AFA" w14:textId="77777777" w:rsidR="00E81405" w:rsidRPr="002E51B2" w:rsidRDefault="00E81405" w:rsidP="00E81405">
      <w:pPr>
        <w:widowControl w:val="0"/>
        <w:autoSpaceDE w:val="0"/>
        <w:autoSpaceDN w:val="0"/>
        <w:adjustRightInd w:val="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850DF" w14:textId="77777777" w:rsidR="00E81405" w:rsidRDefault="00E81405" w:rsidP="00E81405">
      <w:pPr>
        <w:widowControl w:val="0"/>
        <w:autoSpaceDE w:val="0"/>
        <w:autoSpaceDN w:val="0"/>
        <w:adjustRightInd w:val="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Wanneer u een klacht heeft over de training, trainer(s), het naleven van de voorwaarden, de accommodatie of andere zaken die met de trainingen of het bedrijf te maken hebben, kunt u deze mondeling dan wel schriftelijk aan ons kenbaar maken. Voor een schriftelijk in te dienen klacht verzoeken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wij u gebruik te maken van het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history="1">
        <w:r w:rsidRPr="002E51B2">
          <w:rPr>
            <w:rFonts w:cs="OpenSans-Regula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klachtenformulier</w:t>
        </w:r>
      </w:hyperlink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DF32964" w14:textId="77777777" w:rsidR="00E81405" w:rsidRPr="002E51B2" w:rsidRDefault="00E81405" w:rsidP="00E81405">
      <w:pPr>
        <w:widowControl w:val="0"/>
        <w:autoSpaceDE w:val="0"/>
        <w:autoSpaceDN w:val="0"/>
        <w:adjustRightInd w:val="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Elke klacht zal met de grootst mogelijke zorgvuldigheid en discretie worden behandeld. Indien mogelijk, zal zo snel mogelijk worden getracht een oplossing te vinden voor de klacht.</w:t>
      </w:r>
    </w:p>
    <w:p w14:paraId="5487CBE0" w14:textId="77777777" w:rsidR="00E81405" w:rsidRPr="002E51B2" w:rsidRDefault="00E81405" w:rsidP="00E81405">
      <w:pPr>
        <w:widowControl w:val="0"/>
        <w:autoSpaceDE w:val="0"/>
        <w:autoSpaceDN w:val="0"/>
        <w:adjustRightInd w:val="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53573" w14:textId="77777777" w:rsidR="00E81405" w:rsidRPr="002E51B2" w:rsidRDefault="00E81405" w:rsidP="00E81405">
      <w:pPr>
        <w:widowControl w:val="0"/>
        <w:autoSpaceDE w:val="0"/>
        <w:autoSpaceDN w:val="0"/>
        <w:adjustRightInd w:val="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klachtenprocedure is als volgt:</w:t>
      </w:r>
    </w:p>
    <w:p w14:paraId="75007E40" w14:textId="77777777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 mondelinge klacht kunt u indienen bij het tijdens de training aanwezige personeel.</w:t>
      </w:r>
    </w:p>
    <w:p w14:paraId="2EF858A9" w14:textId="34EB3DC2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het geval er op dat moment geen mondelinge overeenstemming wordt bereikt, kunt u binnen twee weken uw klacht schriftelijk indienen bij een van de eigenaren van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Learning </w:t>
      </w:r>
      <w:proofErr w:type="spellStart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proofErr w:type="spellEnd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0CE0"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heer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Vlems 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de heer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</w:t>
      </w:r>
      <w:r w:rsidR="00990CE0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Dens</w:t>
      </w:r>
      <w:proofErr w:type="spellEnd"/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6E052B" w14:textId="77777777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Wij verzoeken u uw klacht zo duidelijk mogelijk te omschrijven en uw standpunt helder te onderbouwen.</w:t>
      </w:r>
    </w:p>
    <w:p w14:paraId="7FC8F7D1" w14:textId="77777777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Anonieme klachten of klachten via derden kunnen wij niet in behandeling nemen.</w:t>
      </w:r>
    </w:p>
    <w:p w14:paraId="5BD80BC7" w14:textId="66ACCA71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ontvangst van uw schriftelijke klacht, krijgt u binnen twee weken een schriftelijk antwoord door of namens de eigenaar van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Learning </w:t>
      </w:r>
      <w:proofErr w:type="spellStart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proofErr w:type="spellEnd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Indien er langere tijd nodig is voor eventueel onderzoek dan zullen wij een tijdsindicatie hiervoor aangeven.</w:t>
      </w:r>
    </w:p>
    <w:p w14:paraId="0A48BF11" w14:textId="77777777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 klachten worden vertrouwelijk behandeld.</w:t>
      </w:r>
    </w:p>
    <w:p w14:paraId="23D6A6A0" w14:textId="3DB4598F" w:rsidR="00E81405" w:rsidRPr="002E51B2" w:rsidRDefault="00E81405" w:rsidP="00E814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Indien er geen overeenstemming kan worden bereikt met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Learning </w:t>
      </w:r>
      <w:proofErr w:type="spellStart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proofErr w:type="spellEnd"/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kunt u binnen 3 maanden uw klacht voorleggen aan een derde onafhankelijke partij, zijnde een onafhankelijke mediator. De kosten voor het inzetten van een onafhankelijke derde zullen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evenredig ged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eeld worden door de klager en door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Learning </w:t>
      </w:r>
      <w:proofErr w:type="spellStart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proofErr w:type="spellEnd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Voor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Learning </w:t>
      </w:r>
      <w:proofErr w:type="spellStart"/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proofErr w:type="spellEnd"/>
      <w:r w:rsidR="00905B65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de afspraak die wordt gemaakt bij de mediator bindend.</w:t>
      </w:r>
    </w:p>
    <w:p w14:paraId="7CC30B7B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registratie van klachten geschiedt voor een periode van maximaal 2 jaar.</w:t>
      </w:r>
    </w:p>
    <w:p w14:paraId="619C7933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27BC2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B2A055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BDDB6E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80339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C069B7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45A4F" w14:textId="77777777" w:rsidR="00E81405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977D2" w14:textId="77777777" w:rsidR="00E81405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67513" w14:textId="77777777" w:rsidR="00E81405" w:rsidRPr="00E81405" w:rsidRDefault="00E81405" w:rsidP="00E81405">
      <w:pPr>
        <w:rPr>
          <w:rFonts w:cs="OpenSans-Regular"/>
          <w:color w:val="A4001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405">
        <w:rPr>
          <w:rFonts w:cs="OpenSans-Regular"/>
          <w:color w:val="A4001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Klachtenformulier:</w:t>
      </w:r>
    </w:p>
    <w:p w14:paraId="0D26462D" w14:textId="77777777" w:rsidR="00E81405" w:rsidRPr="002E51B2" w:rsidRDefault="00E81405" w:rsidP="00E81405">
      <w:pPr>
        <w:rPr>
          <w:rFonts w:cs="OpenSans-Regular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EF1F6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Naam:</w:t>
      </w:r>
    </w:p>
    <w:p w14:paraId="25751407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Adres:</w:t>
      </w:r>
    </w:p>
    <w:p w14:paraId="178E2A16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Postcode:</w:t>
      </w:r>
    </w:p>
    <w:p w14:paraId="43F143CA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E-mailadres:</w:t>
      </w:r>
    </w:p>
    <w:p w14:paraId="19C28642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Telefoonnummer:</w:t>
      </w:r>
    </w:p>
    <w:p w14:paraId="56A55EB4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Training/opleiding:</w:t>
      </w:r>
    </w:p>
    <w:p w14:paraId="212EF93B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waarover de klacht gaat:</w:t>
      </w:r>
    </w:p>
    <w:p w14:paraId="221C1E1C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 trainer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begeleider:</w:t>
      </w:r>
    </w:p>
    <w:p w14:paraId="2BBBCB33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F31C0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Klacht:</w:t>
      </w:r>
    </w:p>
    <w:p w14:paraId="6AD484DD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A049F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04F29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99410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1FE2F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118C7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1083FA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3E70F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41119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0E671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5485A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F59398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2BDB19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146B7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2D0B7" w14:textId="7777777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DEE98" w14:textId="6BCA509B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kunt dit formulier opsturen </w:t>
      </w:r>
      <w:r w:rsidR="00990CE0" w:rsidRPr="002E51B2"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naar:</w:t>
      </w:r>
    </w:p>
    <w:p w14:paraId="34072FA3" w14:textId="5EAD785E" w:rsidR="00E81405" w:rsidRPr="00990CE0" w:rsidRDefault="00E81405" w:rsidP="00E81405">
      <w:pPr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Path</w:t>
      </w:r>
    </w:p>
    <w:p w14:paraId="12BB41B5" w14:textId="19224FB7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T.a.v</w:t>
      </w:r>
      <w:proofErr w:type="spellEnd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Dhr</w:t>
      </w:r>
      <w:proofErr w:type="spellEnd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C. Vlems </w:t>
      </w:r>
      <w:proofErr w:type="spellStart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dhr</w:t>
      </w:r>
      <w:proofErr w:type="spellEnd"/>
      <w:r w:rsidRPr="00990CE0">
        <w:rPr>
          <w:rFonts w:cs="OpenSans-Regular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 Dens</w:t>
      </w:r>
    </w:p>
    <w:p w14:paraId="34D466CA" w14:textId="6D4B330D" w:rsidR="00E81405" w:rsidRPr="002E51B2" w:rsidRDefault="00E81405" w:rsidP="00E81405">
      <w:pP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Zinktrekkersplein 3</w:t>
      </w:r>
    </w:p>
    <w:p w14:paraId="53782966" w14:textId="111892CA" w:rsidR="00E81405" w:rsidRPr="00E81405" w:rsidRDefault="00E81405" w:rsidP="00E81405">
      <w:pPr>
        <w:rPr>
          <w:rFonts w:cs="OpenSans-Regular"/>
          <w:color w:val="A400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OpenSans-Regul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3920 Lommel</w:t>
      </w:r>
    </w:p>
    <w:p w14:paraId="60004768" w14:textId="77777777" w:rsidR="00E81405" w:rsidRPr="0033695C" w:rsidRDefault="00E81405" w:rsidP="00E81405"/>
    <w:p w14:paraId="1C40FF6E" w14:textId="1A8CD5F1" w:rsidR="009E214E" w:rsidRPr="0033695C" w:rsidRDefault="009E214E" w:rsidP="0033695C"/>
    <w:sectPr w:rsidR="009E214E" w:rsidRPr="003369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4172" w14:textId="77777777" w:rsidR="00346CE7" w:rsidRDefault="00346CE7" w:rsidP="00591CD9">
      <w:r>
        <w:separator/>
      </w:r>
    </w:p>
  </w:endnote>
  <w:endnote w:type="continuationSeparator" w:id="0">
    <w:p w14:paraId="48B75257" w14:textId="77777777" w:rsidR="00346CE7" w:rsidRDefault="00346CE7" w:rsidP="005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7BC5" w14:textId="3E0B1E21" w:rsidR="006E0919" w:rsidRPr="004452D3" w:rsidRDefault="006E0919" w:rsidP="004452D3">
    <w:pPr>
      <w:pStyle w:val="Voettekst"/>
      <w:rPr>
        <w:lang w:val="en-US"/>
      </w:rPr>
    </w:pPr>
    <w:r>
      <w:rPr>
        <w:lang w:val="en-US"/>
      </w:rPr>
      <w:t xml:space="preserve">Jo &amp; Carl                                  </w:t>
    </w:r>
    <w:r w:rsidR="00990CE0">
      <w:rPr>
        <w:lang w:val="en-US"/>
      </w:rPr>
      <w:t xml:space="preserve">                                                                                            0495 824 208                                                                                                                    </w:t>
    </w:r>
    <w:r w:rsidR="00990CE0" w:rsidRPr="006E0919">
      <w:rPr>
        <w:color w:val="A4001A"/>
        <w:lang w:val="en-US"/>
      </w:rPr>
      <w:t xml:space="preserve"> </w:t>
    </w:r>
    <w:r>
      <w:rPr>
        <w:lang w:val="en-US"/>
      </w:rPr>
      <w:t xml:space="preserve">                                                                                           </w:t>
    </w:r>
    <w:hyperlink r:id="rId1" w:history="1">
      <w:r w:rsidRPr="006E0919">
        <w:rPr>
          <w:rStyle w:val="Hyperlink"/>
          <w:color w:val="A4001A"/>
          <w:u w:val="none"/>
          <w:lang w:val="en-US"/>
        </w:rPr>
        <w:t>info@LearningPath.</w:t>
      </w:r>
      <w:r w:rsidRPr="006E0919">
        <w:rPr>
          <w:rStyle w:val="Hyperlink"/>
          <w:color w:val="A4001A"/>
          <w:u w:val="none"/>
          <w:lang w:val="en-US"/>
        </w:rPr>
        <w:t>b</w:t>
      </w:r>
      <w:r w:rsidRPr="006E0919">
        <w:rPr>
          <w:rStyle w:val="Hyperlink"/>
          <w:color w:val="A4001A"/>
          <w:u w:val="none"/>
          <w:lang w:val="en-US"/>
        </w:rPr>
        <w:t>e</w:t>
      </w:r>
    </w:hyperlink>
    <w:r w:rsidR="00990CE0">
      <w:rPr>
        <w:lang w:val="en-US"/>
      </w:rPr>
      <w:t xml:space="preserve">                                                                                      </w:t>
    </w:r>
    <w:hyperlink r:id="rId2" w:history="1">
      <w:r w:rsidRPr="006E0919">
        <w:rPr>
          <w:rStyle w:val="Hyperlink"/>
          <w:color w:val="auto"/>
          <w:u w:val="none"/>
          <w:lang w:val="en-US"/>
        </w:rPr>
        <w:t>www.LearningPath.be</w:t>
      </w:r>
    </w:hyperlink>
  </w:p>
  <w:p w14:paraId="23302D47" w14:textId="3BC349BF" w:rsidR="006E0919" w:rsidRPr="006E0919" w:rsidRDefault="00905B65" w:rsidP="004452D3">
    <w:pPr>
      <w:pStyle w:val="Voettekst"/>
      <w:jc w:val="center"/>
      <w:rPr>
        <w:sz w:val="18"/>
        <w:szCs w:val="18"/>
        <w:lang w:val="en-US"/>
      </w:rPr>
    </w:pPr>
    <w:r w:rsidRPr="00905B65">
      <w:rPr>
        <w:rFonts w:ascii="Comic Sans MS" w:hAnsi="Comic Sans MS"/>
        <w:color w:val="A4001A"/>
        <w:sz w:val="20"/>
        <w:szCs w:val="20"/>
        <w:lang w:val="en-US"/>
      </w:rPr>
      <w:t>“Of</w:t>
    </w:r>
    <w:r w:rsidR="003F49E1" w:rsidRPr="00905B65">
      <w:rPr>
        <w:rFonts w:ascii="Comic Sans MS" w:hAnsi="Comic Sans MS" w:cstheme="majorHAnsi"/>
        <w:color w:val="A4001A"/>
        <w:sz w:val="20"/>
        <w:szCs w:val="20"/>
        <w:lang w:val="en-US"/>
      </w:rPr>
      <w:t xml:space="preserve"> </w:t>
    </w:r>
    <w:r w:rsidR="006E0919" w:rsidRPr="00905B65">
      <w:rPr>
        <w:rFonts w:ascii="Comic Sans MS" w:hAnsi="Comic Sans MS" w:cstheme="majorHAnsi"/>
        <w:color w:val="A4001A"/>
        <w:sz w:val="20"/>
        <w:szCs w:val="20"/>
        <w:lang w:val="en-US"/>
      </w:rPr>
      <w:t>all the paths you take in life, make sure a few of them are dirt”.</w:t>
    </w:r>
    <w:r w:rsidR="006E0919">
      <w:rPr>
        <w:lang w:val="en-US"/>
      </w:rPr>
      <w:t xml:space="preserve">  </w:t>
    </w:r>
    <w:r w:rsidR="006E0919" w:rsidRPr="006E0919">
      <w:rPr>
        <w:sz w:val="18"/>
        <w:szCs w:val="18"/>
        <w:lang w:val="en-US"/>
      </w:rPr>
      <w:t>– John Muir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A381" w14:textId="77777777" w:rsidR="00346CE7" w:rsidRDefault="00346CE7" w:rsidP="00591CD9">
      <w:r>
        <w:separator/>
      </w:r>
    </w:p>
  </w:footnote>
  <w:footnote w:type="continuationSeparator" w:id="0">
    <w:p w14:paraId="6553B61D" w14:textId="77777777" w:rsidR="00346CE7" w:rsidRDefault="00346CE7" w:rsidP="0059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1F4A" w14:textId="4BDE37C2" w:rsidR="006E0919" w:rsidRDefault="006E0919" w:rsidP="008D1147">
    <w:pPr>
      <w:pStyle w:val="Koptekst"/>
      <w:tabs>
        <w:tab w:val="left" w:pos="6105"/>
      </w:tabs>
    </w:pPr>
    <w:r>
      <w:tab/>
    </w:r>
    <w:r>
      <w:tab/>
    </w:r>
    <w:r>
      <w:tab/>
    </w:r>
    <w:r w:rsidR="00905B65">
      <w:rPr>
        <w:noProof/>
      </w:rPr>
      <w:drawing>
        <wp:inline distT="0" distB="0" distL="0" distR="0" wp14:anchorId="270DFBFF" wp14:editId="30C098D7">
          <wp:extent cx="680491" cy="946308"/>
          <wp:effectExtent l="50800" t="12700" r="56515" b="825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t tek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404" cy="960093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E9"/>
    <w:rsid w:val="000F1E00"/>
    <w:rsid w:val="0033695C"/>
    <w:rsid w:val="00346CE7"/>
    <w:rsid w:val="00371CE9"/>
    <w:rsid w:val="003B71B2"/>
    <w:rsid w:val="003F49E1"/>
    <w:rsid w:val="004452D3"/>
    <w:rsid w:val="005157E8"/>
    <w:rsid w:val="00556408"/>
    <w:rsid w:val="00591CD9"/>
    <w:rsid w:val="005B004E"/>
    <w:rsid w:val="006A530A"/>
    <w:rsid w:val="006E0919"/>
    <w:rsid w:val="00786CA7"/>
    <w:rsid w:val="008D1147"/>
    <w:rsid w:val="008D7EE0"/>
    <w:rsid w:val="00905B65"/>
    <w:rsid w:val="00990CE0"/>
    <w:rsid w:val="009E214E"/>
    <w:rsid w:val="00CB31C1"/>
    <w:rsid w:val="00E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1B657"/>
  <w15:docId w15:val="{AEB3F9C4-B750-8A43-8070-F4A2EFF2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1405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1CD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CD9"/>
  </w:style>
  <w:style w:type="paragraph" w:styleId="Voettekst">
    <w:name w:val="footer"/>
    <w:basedOn w:val="Standaard"/>
    <w:link w:val="VoettekstChar"/>
    <w:uiPriority w:val="99"/>
    <w:unhideWhenUsed/>
    <w:rsid w:val="00591CD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CD9"/>
  </w:style>
  <w:style w:type="character" w:styleId="Hyperlink">
    <w:name w:val="Hyperlink"/>
    <w:basedOn w:val="Standaardalinea-lettertype"/>
    <w:uiPriority w:val="99"/>
    <w:unhideWhenUsed/>
    <w:rsid w:val="004452D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2D3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CE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CE0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f-training.nl/wp-content/uploads/2017/03/Klachtenregeling-faftraining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ingPath.be" TargetMode="External"/><Relationship Id="rId1" Type="http://schemas.openxmlformats.org/officeDocument/2006/relationships/hyperlink" Target="mailto:info@LearningPath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VLEMS, CARL</dc:creator>
  <cp:keywords/>
  <dc:description/>
  <cp:lastModifiedBy>Lene Vlems</cp:lastModifiedBy>
  <cp:revision>4</cp:revision>
  <cp:lastPrinted>2018-11-15T07:57:00Z</cp:lastPrinted>
  <dcterms:created xsi:type="dcterms:W3CDTF">2018-11-15T07:57:00Z</dcterms:created>
  <dcterms:modified xsi:type="dcterms:W3CDTF">2018-11-15T12:51:00Z</dcterms:modified>
</cp:coreProperties>
</file>